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i w:val="1"/>
          <w:sz w:val="36"/>
          <w:rtl w:val="0"/>
        </w:rPr>
        <w:t xml:space="preserve">World War Z</w:t>
      </w:r>
      <w:r w:rsidRPr="00000000" w:rsidR="00000000" w:rsidDel="00000000">
        <w:rPr>
          <w:b w:val="1"/>
          <w:sz w:val="36"/>
          <w:rtl w:val="0"/>
        </w:rPr>
        <w:t xml:space="preserve"> Presentations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u w:val="single"/>
          <w:rtl w:val="0"/>
        </w:rPr>
        <w:t xml:space="preserve">Presenters: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will be assigned a section of World War Z to closely read and present to the class.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Your presentation must include the following information:</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The name and job of the person telling the story</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A description of the events in the story (your version should take about 2-3 minutes to tell)</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Choose one vocabulary word from the assigned reading.  Look it up and provide the class with the definition.  (Be sure to say what page the word appears 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Make notes to use during your presentation.  You will turn these in to your teacher when you finish.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Be prepared to answer questions from your teachers and classmates.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u w:val="single"/>
          <w:rtl w:val="0"/>
        </w:rPr>
        <w:t xml:space="preserve">Questioners: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Two </w:t>
      </w:r>
      <w:r w:rsidRPr="00000000" w:rsidR="00000000" w:rsidDel="00000000">
        <w:rPr>
          <w:rtl w:val="0"/>
        </w:rPr>
        <w:t xml:space="preserve">students will be assigned to prepare questions about each section of World War Z that is presented.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Each student will prepare 2 questions:</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ONE Level 1 question (answer is directly in the text)</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ONE Level 2 question (answer must be inferred from the text)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must also be able to answer your own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 their classmate presents, the questioners (along with the rest of their classmates) should listen closely to the presenter.  If he/she answers their questions during the presentation, they do not need to ask them.  If the presenter does not, however, the questioners will ask their questions when the presenter is finished.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presenter is responsible for answering the questions.  He/she may use her book, but will have a time limit of 1 minute to find the answer.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Questions must be written down before class.  They will be turned in to your teacher at the end of the presentation/questioning.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Along with the audience, the questioners must take notes during the presentation.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u w:val="single"/>
          <w:rtl w:val="0"/>
        </w:rPr>
        <w:t xml:space="preserve">Audience: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Anyone not acting as a presenter or a questioner is the audience.  These students are responsible for taking notes about the information provided in the presentation.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Weekly quizzes may include questions based on the presentations.  On these quizzes, students will be allowed to use the presentation notes they took, along with the annotations in their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Everyone will have an opportunity to be a presenter, a questioner, and an audience member at least once.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u w:val="single"/>
          <w:rtl w:val="0"/>
        </w:rPr>
        <w:t xml:space="preserve">Grading: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Presentation -- Alternative Assessment  (25 points)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Name &amp; Job of storyteller: </w:t>
      </w:r>
      <w:r w:rsidRPr="00000000" w:rsidR="00000000" w:rsidDel="00000000">
        <w:rPr>
          <w:b w:val="1"/>
          <w:rtl w:val="0"/>
        </w:rPr>
        <w:t xml:space="preserve">5 points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Description of events: </w:t>
      </w:r>
      <w:r w:rsidRPr="00000000" w:rsidR="00000000" w:rsidDel="00000000">
        <w:rPr>
          <w:b w:val="1"/>
          <w:rtl w:val="0"/>
        </w:rPr>
        <w:t xml:space="preserve">10 points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Vocabulary word with definition:</w:t>
      </w:r>
      <w:r w:rsidRPr="00000000" w:rsidR="00000000" w:rsidDel="00000000">
        <w:rPr>
          <w:b w:val="1"/>
          <w:rtl w:val="0"/>
        </w:rPr>
        <w:t xml:space="preserve"> 5 points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Ability to answer classmates’/teachers’ questions: </w:t>
      </w:r>
      <w:r w:rsidRPr="00000000" w:rsidR="00000000" w:rsidDel="00000000">
        <w:rPr>
          <w:b w:val="1"/>
          <w:rtl w:val="0"/>
        </w:rPr>
        <w:t xml:space="preserve">5 points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Questioning -- Alternative Assessment (10 points)</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Level 1 question: </w:t>
      </w:r>
      <w:r w:rsidRPr="00000000" w:rsidR="00000000" w:rsidDel="00000000">
        <w:rPr>
          <w:b w:val="1"/>
          <w:rtl w:val="0"/>
        </w:rPr>
        <w:t xml:space="preserve">5 points</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Level 2 question: </w:t>
      </w:r>
      <w:r w:rsidRPr="00000000" w:rsidR="00000000" w:rsidDel="00000000">
        <w:rPr>
          <w:b w:val="1"/>
          <w:rtl w:val="0"/>
        </w:rPr>
        <w:t xml:space="preserve">5 points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Notes (10 points)</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Notes should show that the student was paying attention to the presentation and should include the important information that was presented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WWZ Presentations.docx</dc:title>
</cp:coreProperties>
</file>