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55F63" w14:textId="77777777" w:rsidR="00B635B3" w:rsidRDefault="00B635B3" w:rsidP="00A36AB7">
      <w:pPr>
        <w:rPr>
          <w:sz w:val="20"/>
          <w:szCs w:val="20"/>
        </w:rPr>
      </w:pPr>
      <w:bookmarkStart w:id="0" w:name="_GoBack"/>
      <w:bookmarkEnd w:id="0"/>
    </w:p>
    <w:p w14:paraId="0B291224" w14:textId="77777777" w:rsidR="00B635B3" w:rsidRDefault="00B635B3" w:rsidP="00A36AB7">
      <w:pPr>
        <w:rPr>
          <w:sz w:val="20"/>
          <w:szCs w:val="20"/>
        </w:rPr>
      </w:pPr>
    </w:p>
    <w:p w14:paraId="79633516" w14:textId="0825C356" w:rsidR="00A36AB7" w:rsidRPr="00A36AB7" w:rsidRDefault="00A36AB7" w:rsidP="00A36AB7">
      <w:pPr>
        <w:rPr>
          <w:rFonts w:ascii="Ayuthaya" w:hAnsi="Ayuthaya" w:cs="Ayuthaya"/>
          <w:sz w:val="20"/>
          <w:szCs w:val="20"/>
        </w:rPr>
      </w:pPr>
      <w:r w:rsidRPr="00A36AB7">
        <w:rPr>
          <w:rFonts w:ascii="Ayuthaya" w:hAnsi="Ayuthaya" w:cs="Ayuthaya"/>
          <w:sz w:val="20"/>
          <w:szCs w:val="20"/>
        </w:rPr>
        <w:t>Write sentences correctly citing the following passages as directed:</w:t>
      </w:r>
    </w:p>
    <w:tbl>
      <w:tblPr>
        <w:tblStyle w:val="TableGrid"/>
        <w:tblW w:w="0" w:type="auto"/>
        <w:tblLayout w:type="fixed"/>
        <w:tblLook w:val="04A0" w:firstRow="1" w:lastRow="0" w:firstColumn="1" w:lastColumn="0" w:noHBand="0" w:noVBand="1"/>
      </w:tblPr>
      <w:tblGrid>
        <w:gridCol w:w="1818"/>
        <w:gridCol w:w="7038"/>
      </w:tblGrid>
      <w:tr w:rsidR="00B02B8C" w14:paraId="27BE205F" w14:textId="77777777" w:rsidTr="005822D5">
        <w:trPr>
          <w:trHeight w:val="1477"/>
        </w:trPr>
        <w:tc>
          <w:tcPr>
            <w:tcW w:w="1818" w:type="dxa"/>
            <w:vAlign w:val="center"/>
          </w:tcPr>
          <w:p w14:paraId="202126A4" w14:textId="77777777" w:rsidR="001440EC" w:rsidRPr="001440EC" w:rsidRDefault="001440EC" w:rsidP="005822D5">
            <w:pPr>
              <w:jc w:val="center"/>
              <w:rPr>
                <w:sz w:val="18"/>
                <w:szCs w:val="18"/>
              </w:rPr>
            </w:pPr>
            <w:r w:rsidRPr="001440EC">
              <w:rPr>
                <w:sz w:val="18"/>
                <w:szCs w:val="18"/>
              </w:rPr>
              <w:t>Paraphrase the following passage, using the author’s name in your sentence:</w:t>
            </w:r>
          </w:p>
        </w:tc>
        <w:tc>
          <w:tcPr>
            <w:tcW w:w="7038" w:type="dxa"/>
            <w:vAlign w:val="center"/>
          </w:tcPr>
          <w:p w14:paraId="32D41C40" w14:textId="77777777" w:rsidR="001440EC" w:rsidRDefault="001440EC" w:rsidP="005822D5">
            <w:pPr>
              <w:jc w:val="center"/>
              <w:rPr>
                <w:sz w:val="18"/>
                <w:szCs w:val="18"/>
              </w:rPr>
            </w:pPr>
            <w:r w:rsidRPr="001440EC">
              <w:rPr>
                <w:sz w:val="18"/>
                <w:szCs w:val="18"/>
              </w:rPr>
              <w:t>“Though the fairies steal children and strike people with paralysis and other ailments (which is called being ‘fairy-struck’), and shoot their elf-arrows at the cattle, they are in general kind to those for whom they have contracted a liking, and often render them essential service in time of need.”</w:t>
            </w:r>
          </w:p>
          <w:p w14:paraId="001F6600" w14:textId="77777777" w:rsidR="00A037AC" w:rsidRDefault="00A037AC" w:rsidP="005822D5">
            <w:pPr>
              <w:jc w:val="center"/>
              <w:rPr>
                <w:sz w:val="18"/>
                <w:szCs w:val="18"/>
              </w:rPr>
            </w:pPr>
          </w:p>
          <w:p w14:paraId="0E4C7F59" w14:textId="77777777" w:rsidR="001A0857" w:rsidRPr="001440EC" w:rsidRDefault="0054771E" w:rsidP="005822D5">
            <w:pPr>
              <w:jc w:val="center"/>
              <w:rPr>
                <w:sz w:val="18"/>
                <w:szCs w:val="18"/>
              </w:rPr>
            </w:pPr>
            <w:r>
              <w:rPr>
                <w:sz w:val="18"/>
                <w:szCs w:val="18"/>
              </w:rPr>
              <w:t>--</w:t>
            </w:r>
            <w:proofErr w:type="gramStart"/>
            <w:r>
              <w:rPr>
                <w:sz w:val="18"/>
                <w:szCs w:val="18"/>
              </w:rPr>
              <w:t>f</w:t>
            </w:r>
            <w:r w:rsidR="001A0857">
              <w:rPr>
                <w:sz w:val="18"/>
                <w:szCs w:val="18"/>
              </w:rPr>
              <w:t>rom</w:t>
            </w:r>
            <w:proofErr w:type="gramEnd"/>
            <w:r w:rsidR="001A0857">
              <w:rPr>
                <w:sz w:val="18"/>
                <w:szCs w:val="18"/>
              </w:rPr>
              <w:t xml:space="preserve"> </w:t>
            </w:r>
            <w:r>
              <w:rPr>
                <w:sz w:val="18"/>
                <w:szCs w:val="18"/>
              </w:rPr>
              <w:t xml:space="preserve">the book </w:t>
            </w:r>
            <w:r w:rsidR="001A0857" w:rsidRPr="001A0857">
              <w:rPr>
                <w:i/>
                <w:sz w:val="18"/>
                <w:szCs w:val="18"/>
              </w:rPr>
              <w:t>The World Guide to Gnomes, Fairies, Elves, and Other Little People</w:t>
            </w:r>
            <w:r w:rsidR="001A0857">
              <w:rPr>
                <w:sz w:val="18"/>
                <w:szCs w:val="18"/>
              </w:rPr>
              <w:t xml:space="preserve"> by Thomas </w:t>
            </w:r>
            <w:proofErr w:type="spellStart"/>
            <w:r w:rsidR="001A0857">
              <w:rPr>
                <w:sz w:val="18"/>
                <w:szCs w:val="18"/>
              </w:rPr>
              <w:t>Keightley</w:t>
            </w:r>
            <w:proofErr w:type="spellEnd"/>
            <w:r w:rsidR="001A0857">
              <w:rPr>
                <w:sz w:val="18"/>
                <w:szCs w:val="18"/>
              </w:rPr>
              <w:t>, pg. 368</w:t>
            </w:r>
          </w:p>
        </w:tc>
      </w:tr>
      <w:tr w:rsidR="00A36AB7" w14:paraId="57F6981D" w14:textId="77777777" w:rsidTr="005822D5">
        <w:trPr>
          <w:trHeight w:val="1477"/>
        </w:trPr>
        <w:tc>
          <w:tcPr>
            <w:tcW w:w="8856" w:type="dxa"/>
            <w:gridSpan w:val="2"/>
            <w:vAlign w:val="center"/>
          </w:tcPr>
          <w:p w14:paraId="41A992E5" w14:textId="77777777" w:rsidR="00A36AB7" w:rsidRDefault="00A36AB7" w:rsidP="005822D5">
            <w:pPr>
              <w:jc w:val="center"/>
              <w:rPr>
                <w:sz w:val="18"/>
                <w:szCs w:val="18"/>
              </w:rPr>
            </w:pPr>
          </w:p>
          <w:p w14:paraId="21752E4A" w14:textId="77777777" w:rsidR="00B635B3" w:rsidRDefault="00B635B3" w:rsidP="005822D5">
            <w:pPr>
              <w:jc w:val="center"/>
              <w:rPr>
                <w:sz w:val="18"/>
                <w:szCs w:val="18"/>
              </w:rPr>
            </w:pPr>
          </w:p>
          <w:p w14:paraId="1F1E92B7" w14:textId="77777777" w:rsidR="00B635B3" w:rsidRDefault="00B635B3" w:rsidP="005822D5">
            <w:pPr>
              <w:jc w:val="center"/>
              <w:rPr>
                <w:sz w:val="18"/>
                <w:szCs w:val="18"/>
              </w:rPr>
            </w:pPr>
          </w:p>
          <w:p w14:paraId="24D3FFD5" w14:textId="77777777" w:rsidR="00A037AC" w:rsidRDefault="00A037AC" w:rsidP="005822D5">
            <w:pPr>
              <w:jc w:val="center"/>
              <w:rPr>
                <w:sz w:val="18"/>
                <w:szCs w:val="18"/>
              </w:rPr>
            </w:pPr>
          </w:p>
          <w:p w14:paraId="14164B7A" w14:textId="77777777" w:rsidR="009502D1" w:rsidRDefault="009502D1" w:rsidP="005822D5">
            <w:pPr>
              <w:jc w:val="center"/>
              <w:rPr>
                <w:sz w:val="18"/>
                <w:szCs w:val="18"/>
              </w:rPr>
            </w:pPr>
          </w:p>
          <w:p w14:paraId="740A4CDE" w14:textId="77777777" w:rsidR="00A037AC" w:rsidRDefault="00A037AC" w:rsidP="005822D5">
            <w:pPr>
              <w:jc w:val="center"/>
              <w:rPr>
                <w:sz w:val="18"/>
                <w:szCs w:val="18"/>
              </w:rPr>
            </w:pPr>
          </w:p>
          <w:p w14:paraId="4CE067B0" w14:textId="77777777" w:rsidR="00A037AC" w:rsidRPr="001440EC" w:rsidRDefault="00A037AC" w:rsidP="005822D5">
            <w:pPr>
              <w:jc w:val="center"/>
              <w:rPr>
                <w:sz w:val="18"/>
                <w:szCs w:val="18"/>
              </w:rPr>
            </w:pPr>
          </w:p>
        </w:tc>
      </w:tr>
      <w:tr w:rsidR="001440EC" w14:paraId="33B28571" w14:textId="77777777" w:rsidTr="005822D5">
        <w:trPr>
          <w:trHeight w:val="1477"/>
        </w:trPr>
        <w:tc>
          <w:tcPr>
            <w:tcW w:w="1818" w:type="dxa"/>
            <w:vAlign w:val="center"/>
          </w:tcPr>
          <w:p w14:paraId="43ECA857" w14:textId="77777777" w:rsidR="001440EC" w:rsidRPr="0054771E" w:rsidRDefault="00055551" w:rsidP="005822D5">
            <w:pPr>
              <w:jc w:val="center"/>
              <w:rPr>
                <w:sz w:val="18"/>
                <w:szCs w:val="18"/>
              </w:rPr>
            </w:pPr>
            <w:r>
              <w:rPr>
                <w:sz w:val="18"/>
                <w:szCs w:val="18"/>
              </w:rPr>
              <w:t>Summarize</w:t>
            </w:r>
            <w:r w:rsidR="001440EC" w:rsidRPr="0054771E">
              <w:rPr>
                <w:sz w:val="18"/>
                <w:szCs w:val="18"/>
              </w:rPr>
              <w:t xml:space="preserve"> the following passage, </w:t>
            </w:r>
            <w:r w:rsidR="001A0857" w:rsidRPr="0054771E">
              <w:rPr>
                <w:sz w:val="18"/>
                <w:szCs w:val="18"/>
              </w:rPr>
              <w:t xml:space="preserve">without </w:t>
            </w:r>
            <w:r w:rsidR="001440EC" w:rsidRPr="0054771E">
              <w:rPr>
                <w:sz w:val="18"/>
                <w:szCs w:val="18"/>
              </w:rPr>
              <w:t>using the author’s name in your sentence:</w:t>
            </w:r>
          </w:p>
        </w:tc>
        <w:tc>
          <w:tcPr>
            <w:tcW w:w="7038" w:type="dxa"/>
            <w:vAlign w:val="center"/>
          </w:tcPr>
          <w:p w14:paraId="6902E48D" w14:textId="207C01CC" w:rsidR="001440EC" w:rsidRDefault="00055551" w:rsidP="005822D5">
            <w:pPr>
              <w:jc w:val="center"/>
              <w:rPr>
                <w:sz w:val="18"/>
                <w:szCs w:val="18"/>
              </w:rPr>
            </w:pPr>
            <w:r>
              <w:rPr>
                <w:sz w:val="18"/>
                <w:szCs w:val="18"/>
              </w:rPr>
              <w:t>Modern birds are as magical as any creature on earth.  They are beautiful and clever and they live right in our midst.  Unlike almost all other wildlife that we might want to observe, birds do not hide from us.  And they fly.  That is the single most impressive and intoxicating fact about birds.  They fly.”</w:t>
            </w:r>
          </w:p>
          <w:p w14:paraId="4F98B184" w14:textId="77777777" w:rsidR="00A037AC" w:rsidRDefault="00A037AC" w:rsidP="005822D5">
            <w:pPr>
              <w:jc w:val="center"/>
              <w:rPr>
                <w:sz w:val="18"/>
                <w:szCs w:val="18"/>
              </w:rPr>
            </w:pPr>
          </w:p>
          <w:p w14:paraId="2F06D1FC" w14:textId="77777777" w:rsidR="00055551" w:rsidRPr="0054771E" w:rsidRDefault="00055551" w:rsidP="005822D5">
            <w:pPr>
              <w:jc w:val="center"/>
              <w:rPr>
                <w:sz w:val="18"/>
                <w:szCs w:val="18"/>
              </w:rPr>
            </w:pPr>
            <w:r>
              <w:rPr>
                <w:sz w:val="18"/>
                <w:szCs w:val="18"/>
              </w:rPr>
              <w:t>--</w:t>
            </w:r>
            <w:proofErr w:type="gramStart"/>
            <w:r>
              <w:rPr>
                <w:sz w:val="18"/>
                <w:szCs w:val="18"/>
              </w:rPr>
              <w:t>from</w:t>
            </w:r>
            <w:proofErr w:type="gramEnd"/>
            <w:r>
              <w:rPr>
                <w:sz w:val="18"/>
                <w:szCs w:val="18"/>
              </w:rPr>
              <w:t xml:space="preserve"> the book </w:t>
            </w:r>
            <w:r w:rsidRPr="00055551">
              <w:rPr>
                <w:i/>
                <w:sz w:val="18"/>
                <w:szCs w:val="18"/>
              </w:rPr>
              <w:t>How to Build a Dinosaur</w:t>
            </w:r>
            <w:r>
              <w:rPr>
                <w:sz w:val="18"/>
                <w:szCs w:val="18"/>
              </w:rPr>
              <w:t xml:space="preserve"> by Jack Horner and James Gorman, pg.  115</w:t>
            </w:r>
          </w:p>
        </w:tc>
      </w:tr>
      <w:tr w:rsidR="00A36AB7" w14:paraId="28747A0C" w14:textId="77777777" w:rsidTr="005822D5">
        <w:trPr>
          <w:trHeight w:val="1477"/>
        </w:trPr>
        <w:tc>
          <w:tcPr>
            <w:tcW w:w="8856" w:type="dxa"/>
            <w:gridSpan w:val="2"/>
            <w:vAlign w:val="center"/>
          </w:tcPr>
          <w:p w14:paraId="4A33CD38" w14:textId="77777777" w:rsidR="00A36AB7" w:rsidRDefault="00A36AB7" w:rsidP="005822D5">
            <w:pPr>
              <w:jc w:val="center"/>
              <w:rPr>
                <w:sz w:val="18"/>
                <w:szCs w:val="18"/>
              </w:rPr>
            </w:pPr>
          </w:p>
          <w:p w14:paraId="4054BED3" w14:textId="77777777" w:rsidR="00A037AC" w:rsidRDefault="00A037AC" w:rsidP="005822D5">
            <w:pPr>
              <w:jc w:val="center"/>
              <w:rPr>
                <w:sz w:val="18"/>
                <w:szCs w:val="18"/>
              </w:rPr>
            </w:pPr>
          </w:p>
          <w:p w14:paraId="0E298A8F" w14:textId="77777777" w:rsidR="00A037AC" w:rsidRDefault="00A037AC" w:rsidP="005822D5">
            <w:pPr>
              <w:jc w:val="center"/>
              <w:rPr>
                <w:sz w:val="18"/>
                <w:szCs w:val="18"/>
              </w:rPr>
            </w:pPr>
          </w:p>
          <w:p w14:paraId="44A794B5" w14:textId="77777777" w:rsidR="00A037AC" w:rsidRDefault="00A037AC" w:rsidP="005822D5">
            <w:pPr>
              <w:jc w:val="center"/>
              <w:rPr>
                <w:sz w:val="18"/>
                <w:szCs w:val="18"/>
              </w:rPr>
            </w:pPr>
          </w:p>
          <w:p w14:paraId="6C00B7F9" w14:textId="77777777" w:rsidR="00A037AC" w:rsidRDefault="00A037AC" w:rsidP="005822D5">
            <w:pPr>
              <w:jc w:val="center"/>
              <w:rPr>
                <w:sz w:val="18"/>
                <w:szCs w:val="18"/>
              </w:rPr>
            </w:pPr>
          </w:p>
          <w:p w14:paraId="2677E2C7" w14:textId="77777777" w:rsidR="009502D1" w:rsidRDefault="009502D1" w:rsidP="005822D5">
            <w:pPr>
              <w:jc w:val="center"/>
              <w:rPr>
                <w:sz w:val="18"/>
                <w:szCs w:val="18"/>
              </w:rPr>
            </w:pPr>
          </w:p>
          <w:p w14:paraId="712EB8CD" w14:textId="77777777" w:rsidR="00A037AC" w:rsidRDefault="00A037AC" w:rsidP="005822D5">
            <w:pPr>
              <w:jc w:val="center"/>
              <w:rPr>
                <w:sz w:val="18"/>
                <w:szCs w:val="18"/>
              </w:rPr>
            </w:pPr>
          </w:p>
        </w:tc>
      </w:tr>
      <w:tr w:rsidR="001440EC" w14:paraId="2EB39A27" w14:textId="77777777" w:rsidTr="005822D5">
        <w:trPr>
          <w:trHeight w:val="1477"/>
        </w:trPr>
        <w:tc>
          <w:tcPr>
            <w:tcW w:w="1818" w:type="dxa"/>
            <w:vAlign w:val="center"/>
          </w:tcPr>
          <w:p w14:paraId="62B6122C" w14:textId="77777777" w:rsidR="00885DB3" w:rsidRPr="00B02B8C" w:rsidRDefault="00885DB3" w:rsidP="005822D5">
            <w:pPr>
              <w:jc w:val="center"/>
              <w:rPr>
                <w:sz w:val="18"/>
                <w:szCs w:val="18"/>
              </w:rPr>
            </w:pPr>
            <w:r w:rsidRPr="00B02B8C">
              <w:rPr>
                <w:sz w:val="18"/>
                <w:szCs w:val="18"/>
              </w:rPr>
              <w:t>Quote the following passage, using the author’s name in your sentence:</w:t>
            </w:r>
          </w:p>
        </w:tc>
        <w:tc>
          <w:tcPr>
            <w:tcW w:w="7038" w:type="dxa"/>
            <w:vAlign w:val="center"/>
          </w:tcPr>
          <w:p w14:paraId="07F1CA63" w14:textId="77777777" w:rsidR="00A037AC" w:rsidRDefault="00A037AC" w:rsidP="005822D5">
            <w:pPr>
              <w:jc w:val="center"/>
              <w:rPr>
                <w:rFonts w:eastAsia="Times New Roman" w:cs="Times New Roman"/>
                <w:color w:val="000000"/>
                <w:sz w:val="18"/>
                <w:szCs w:val="18"/>
                <w:shd w:val="clear" w:color="auto" w:fill="FFFFFF"/>
              </w:rPr>
            </w:pPr>
            <w:r w:rsidRPr="001C0659">
              <w:rPr>
                <w:rFonts w:eastAsia="Times New Roman" w:cs="Times New Roman"/>
                <w:color w:val="000000"/>
                <w:sz w:val="18"/>
                <w:szCs w:val="18"/>
                <w:shd w:val="clear" w:color="auto" w:fill="FFFFFF"/>
              </w:rPr>
              <w:t>The public and the food companies have known for decades now that sugary, salty, fatty foods are not good for us in the quantities that we consume them.</w:t>
            </w:r>
          </w:p>
          <w:p w14:paraId="2FDEF28B" w14:textId="77777777" w:rsidR="00A037AC" w:rsidRDefault="00A037AC" w:rsidP="005822D5">
            <w:pPr>
              <w:jc w:val="center"/>
              <w:rPr>
                <w:rFonts w:eastAsia="Times New Roman" w:cs="Times New Roman"/>
                <w:color w:val="000000"/>
                <w:sz w:val="18"/>
                <w:szCs w:val="18"/>
                <w:shd w:val="clear" w:color="auto" w:fill="FFFFFF"/>
              </w:rPr>
            </w:pPr>
          </w:p>
          <w:p w14:paraId="61EDE8F7" w14:textId="77777777" w:rsidR="00A037AC" w:rsidRPr="001C0659" w:rsidRDefault="00A037AC" w:rsidP="005822D5">
            <w:pPr>
              <w:jc w:val="center"/>
              <w:rPr>
                <w:rFonts w:eastAsia="Times New Roman" w:cs="Times New Roman"/>
                <w:sz w:val="18"/>
                <w:szCs w:val="18"/>
              </w:rPr>
            </w:pPr>
            <w:r>
              <w:rPr>
                <w:rFonts w:eastAsia="Times New Roman" w:cs="Times New Roman"/>
                <w:color w:val="000000"/>
                <w:sz w:val="18"/>
                <w:szCs w:val="18"/>
                <w:shd w:val="clear" w:color="auto" w:fill="FFFFFF"/>
              </w:rPr>
              <w:t>--</w:t>
            </w:r>
            <w:proofErr w:type="gramStart"/>
            <w:r>
              <w:rPr>
                <w:rFonts w:eastAsia="Times New Roman" w:cs="Times New Roman"/>
                <w:color w:val="000000"/>
                <w:sz w:val="18"/>
                <w:szCs w:val="18"/>
                <w:shd w:val="clear" w:color="auto" w:fill="FFFFFF"/>
              </w:rPr>
              <w:t>from</w:t>
            </w:r>
            <w:proofErr w:type="gramEnd"/>
            <w:r>
              <w:rPr>
                <w:rFonts w:eastAsia="Times New Roman" w:cs="Times New Roman"/>
                <w:color w:val="000000"/>
                <w:sz w:val="18"/>
                <w:szCs w:val="18"/>
                <w:shd w:val="clear" w:color="auto" w:fill="FFFFFF"/>
              </w:rPr>
              <w:t xml:space="preserve"> an article titled “The Extraordinary Science of Addictive Junk Food” by Michael Moss, appearing on </w:t>
            </w:r>
            <w:r w:rsidRPr="001C0659">
              <w:rPr>
                <w:rFonts w:eastAsia="Times New Roman" w:cs="Times New Roman"/>
                <w:i/>
                <w:color w:val="000000"/>
                <w:sz w:val="18"/>
                <w:szCs w:val="18"/>
                <w:shd w:val="clear" w:color="auto" w:fill="FFFFFF"/>
              </w:rPr>
              <w:t>The New York Times</w:t>
            </w:r>
            <w:r>
              <w:rPr>
                <w:rFonts w:eastAsia="Times New Roman" w:cs="Times New Roman"/>
                <w:color w:val="000000"/>
                <w:sz w:val="18"/>
                <w:szCs w:val="18"/>
                <w:shd w:val="clear" w:color="auto" w:fill="FFFFFF"/>
              </w:rPr>
              <w:t xml:space="preserve"> website</w:t>
            </w:r>
          </w:p>
          <w:p w14:paraId="7DE3FED1" w14:textId="77777777" w:rsidR="0054771E" w:rsidRPr="0054771E" w:rsidRDefault="0054771E" w:rsidP="005822D5">
            <w:pPr>
              <w:jc w:val="center"/>
              <w:rPr>
                <w:sz w:val="18"/>
                <w:szCs w:val="18"/>
              </w:rPr>
            </w:pPr>
          </w:p>
        </w:tc>
      </w:tr>
      <w:tr w:rsidR="00A36AB7" w14:paraId="4C18DACA" w14:textId="77777777" w:rsidTr="005822D5">
        <w:trPr>
          <w:trHeight w:val="1477"/>
        </w:trPr>
        <w:tc>
          <w:tcPr>
            <w:tcW w:w="8856" w:type="dxa"/>
            <w:gridSpan w:val="2"/>
            <w:vAlign w:val="center"/>
          </w:tcPr>
          <w:p w14:paraId="729EAB96" w14:textId="77777777" w:rsidR="00A36AB7" w:rsidRDefault="00A36AB7" w:rsidP="005822D5">
            <w:pPr>
              <w:jc w:val="center"/>
              <w:rPr>
                <w:sz w:val="18"/>
                <w:szCs w:val="18"/>
              </w:rPr>
            </w:pPr>
          </w:p>
          <w:p w14:paraId="4C299B7E" w14:textId="77777777" w:rsidR="00A037AC" w:rsidRDefault="00A037AC" w:rsidP="005822D5">
            <w:pPr>
              <w:jc w:val="center"/>
              <w:rPr>
                <w:sz w:val="18"/>
                <w:szCs w:val="18"/>
              </w:rPr>
            </w:pPr>
          </w:p>
          <w:p w14:paraId="733F104E" w14:textId="77777777" w:rsidR="00A037AC" w:rsidRDefault="00A037AC" w:rsidP="005822D5">
            <w:pPr>
              <w:jc w:val="center"/>
              <w:rPr>
                <w:sz w:val="18"/>
                <w:szCs w:val="18"/>
              </w:rPr>
            </w:pPr>
          </w:p>
          <w:p w14:paraId="6043A131" w14:textId="77777777" w:rsidR="009502D1" w:rsidRDefault="009502D1" w:rsidP="005822D5">
            <w:pPr>
              <w:jc w:val="center"/>
              <w:rPr>
                <w:sz w:val="18"/>
                <w:szCs w:val="18"/>
              </w:rPr>
            </w:pPr>
          </w:p>
          <w:p w14:paraId="16343AFD" w14:textId="77777777" w:rsidR="00A037AC" w:rsidRDefault="00A037AC" w:rsidP="005822D5">
            <w:pPr>
              <w:jc w:val="center"/>
              <w:rPr>
                <w:sz w:val="18"/>
                <w:szCs w:val="18"/>
              </w:rPr>
            </w:pPr>
          </w:p>
          <w:p w14:paraId="6CC7A7D1" w14:textId="77777777" w:rsidR="00A037AC" w:rsidRDefault="00A037AC" w:rsidP="005822D5">
            <w:pPr>
              <w:jc w:val="center"/>
              <w:rPr>
                <w:sz w:val="18"/>
                <w:szCs w:val="18"/>
              </w:rPr>
            </w:pPr>
          </w:p>
          <w:p w14:paraId="636245B3" w14:textId="77777777" w:rsidR="00A037AC" w:rsidRPr="0054771E" w:rsidRDefault="00A037AC" w:rsidP="005822D5">
            <w:pPr>
              <w:jc w:val="center"/>
              <w:rPr>
                <w:sz w:val="18"/>
                <w:szCs w:val="18"/>
              </w:rPr>
            </w:pPr>
          </w:p>
        </w:tc>
      </w:tr>
      <w:tr w:rsidR="001440EC" w14:paraId="69582001" w14:textId="77777777" w:rsidTr="005822D5">
        <w:trPr>
          <w:trHeight w:val="1477"/>
        </w:trPr>
        <w:tc>
          <w:tcPr>
            <w:tcW w:w="1818" w:type="dxa"/>
            <w:vAlign w:val="center"/>
          </w:tcPr>
          <w:p w14:paraId="3B2D9852" w14:textId="77777777" w:rsidR="001440EC" w:rsidRPr="00B02B8C" w:rsidRDefault="00B02B8C" w:rsidP="005822D5">
            <w:pPr>
              <w:jc w:val="center"/>
              <w:rPr>
                <w:sz w:val="18"/>
                <w:szCs w:val="18"/>
              </w:rPr>
            </w:pPr>
            <w:r w:rsidRPr="00B02B8C">
              <w:rPr>
                <w:sz w:val="18"/>
                <w:szCs w:val="18"/>
              </w:rPr>
              <w:t>Quote the following passage, using the author’s name in your sentence:</w:t>
            </w:r>
          </w:p>
        </w:tc>
        <w:tc>
          <w:tcPr>
            <w:tcW w:w="7038" w:type="dxa"/>
            <w:vAlign w:val="center"/>
          </w:tcPr>
          <w:p w14:paraId="5F394692" w14:textId="77777777" w:rsidR="0054771E" w:rsidRDefault="0054771E" w:rsidP="005822D5">
            <w:pPr>
              <w:jc w:val="center"/>
              <w:rPr>
                <w:sz w:val="18"/>
                <w:szCs w:val="18"/>
              </w:rPr>
            </w:pPr>
            <w:r>
              <w:rPr>
                <w:sz w:val="18"/>
                <w:szCs w:val="18"/>
              </w:rPr>
              <w:t>“</w:t>
            </w:r>
            <w:r w:rsidRPr="0054771E">
              <w:rPr>
                <w:sz w:val="18"/>
                <w:szCs w:val="18"/>
              </w:rPr>
              <w:t>Jess</w:t>
            </w:r>
            <w:r>
              <w:rPr>
                <w:sz w:val="18"/>
                <w:szCs w:val="18"/>
              </w:rPr>
              <w:t xml:space="preserve">ica Chastain has denied that she’s dating </w:t>
            </w:r>
            <w:r w:rsidRPr="0054771E">
              <w:rPr>
                <w:i/>
                <w:sz w:val="18"/>
                <w:szCs w:val="18"/>
              </w:rPr>
              <w:t>Thor</w:t>
            </w:r>
            <w:r>
              <w:rPr>
                <w:sz w:val="18"/>
                <w:szCs w:val="18"/>
              </w:rPr>
              <w:t xml:space="preserve"> star Tom </w:t>
            </w:r>
            <w:proofErr w:type="spellStart"/>
            <w:r>
              <w:rPr>
                <w:sz w:val="18"/>
                <w:szCs w:val="18"/>
              </w:rPr>
              <w:t>Hiddleston</w:t>
            </w:r>
            <w:proofErr w:type="spellEnd"/>
            <w:r>
              <w:rPr>
                <w:sz w:val="18"/>
                <w:szCs w:val="18"/>
              </w:rPr>
              <w:t>.”</w:t>
            </w:r>
          </w:p>
          <w:p w14:paraId="170B7B57" w14:textId="77777777" w:rsidR="00A037AC" w:rsidRDefault="00A037AC" w:rsidP="005822D5">
            <w:pPr>
              <w:jc w:val="center"/>
              <w:rPr>
                <w:sz w:val="18"/>
                <w:szCs w:val="18"/>
              </w:rPr>
            </w:pPr>
          </w:p>
          <w:p w14:paraId="33554580" w14:textId="77777777" w:rsidR="001440EC" w:rsidRDefault="0054771E" w:rsidP="005822D5">
            <w:pPr>
              <w:jc w:val="center"/>
            </w:pPr>
            <w:r>
              <w:rPr>
                <w:sz w:val="18"/>
                <w:szCs w:val="18"/>
              </w:rPr>
              <w:t>--</w:t>
            </w:r>
            <w:proofErr w:type="gramStart"/>
            <w:r>
              <w:rPr>
                <w:sz w:val="18"/>
                <w:szCs w:val="18"/>
              </w:rPr>
              <w:t>from</w:t>
            </w:r>
            <w:proofErr w:type="gramEnd"/>
            <w:r>
              <w:rPr>
                <w:sz w:val="18"/>
                <w:szCs w:val="18"/>
              </w:rPr>
              <w:t xml:space="preserve"> an article on the website </w:t>
            </w:r>
            <w:r w:rsidRPr="0054771E">
              <w:rPr>
                <w:i/>
                <w:sz w:val="18"/>
                <w:szCs w:val="18"/>
              </w:rPr>
              <w:t>Digital Spy</w:t>
            </w:r>
            <w:r>
              <w:rPr>
                <w:sz w:val="18"/>
                <w:szCs w:val="18"/>
              </w:rPr>
              <w:t xml:space="preserve"> titled “‘Zero Dark Thirty’ star Jessica Chastain ‘not dating Tom </w:t>
            </w:r>
            <w:proofErr w:type="spellStart"/>
            <w:r>
              <w:rPr>
                <w:sz w:val="18"/>
                <w:szCs w:val="18"/>
              </w:rPr>
              <w:t>Hiddleston</w:t>
            </w:r>
            <w:proofErr w:type="spellEnd"/>
            <w:r>
              <w:rPr>
                <w:sz w:val="18"/>
                <w:szCs w:val="18"/>
              </w:rPr>
              <w:t xml:space="preserve">” by Kristina </w:t>
            </w:r>
            <w:proofErr w:type="spellStart"/>
            <w:r>
              <w:rPr>
                <w:sz w:val="18"/>
                <w:szCs w:val="18"/>
              </w:rPr>
              <w:t>Bustos</w:t>
            </w:r>
            <w:proofErr w:type="spellEnd"/>
          </w:p>
        </w:tc>
      </w:tr>
      <w:tr w:rsidR="00A36AB7" w14:paraId="7F0E0F4D" w14:textId="77777777" w:rsidTr="005822D5">
        <w:trPr>
          <w:trHeight w:val="1478"/>
        </w:trPr>
        <w:tc>
          <w:tcPr>
            <w:tcW w:w="8856" w:type="dxa"/>
            <w:gridSpan w:val="2"/>
            <w:vAlign w:val="center"/>
          </w:tcPr>
          <w:p w14:paraId="1D8BB7C9" w14:textId="77777777" w:rsidR="00A36AB7" w:rsidRDefault="00A36AB7" w:rsidP="005822D5">
            <w:pPr>
              <w:jc w:val="center"/>
              <w:rPr>
                <w:sz w:val="18"/>
                <w:szCs w:val="18"/>
              </w:rPr>
            </w:pPr>
          </w:p>
          <w:p w14:paraId="2E333F3F" w14:textId="77777777" w:rsidR="009502D1" w:rsidRPr="00A037AC" w:rsidRDefault="009502D1" w:rsidP="005822D5">
            <w:pPr>
              <w:jc w:val="center"/>
              <w:rPr>
                <w:sz w:val="18"/>
                <w:szCs w:val="18"/>
              </w:rPr>
            </w:pPr>
          </w:p>
        </w:tc>
      </w:tr>
    </w:tbl>
    <w:p w14:paraId="5C993BEC" w14:textId="77777777" w:rsidR="00A037AC" w:rsidRDefault="00A037AC">
      <w:r>
        <w:br w:type="page"/>
      </w:r>
    </w:p>
    <w:tbl>
      <w:tblPr>
        <w:tblStyle w:val="TableGrid"/>
        <w:tblW w:w="0" w:type="auto"/>
        <w:tblLayout w:type="fixed"/>
        <w:tblLook w:val="04A0" w:firstRow="1" w:lastRow="0" w:firstColumn="1" w:lastColumn="0" w:noHBand="0" w:noVBand="1"/>
      </w:tblPr>
      <w:tblGrid>
        <w:gridCol w:w="1818"/>
        <w:gridCol w:w="7038"/>
      </w:tblGrid>
      <w:tr w:rsidR="00B02B8C" w14:paraId="54EE947F" w14:textId="77777777" w:rsidTr="005822D5">
        <w:trPr>
          <w:trHeight w:val="1688"/>
        </w:trPr>
        <w:tc>
          <w:tcPr>
            <w:tcW w:w="1818" w:type="dxa"/>
            <w:vAlign w:val="center"/>
          </w:tcPr>
          <w:p w14:paraId="74D0C4C4" w14:textId="732E91B8" w:rsidR="00B02B8C" w:rsidRPr="00A037AC" w:rsidRDefault="0006130D" w:rsidP="005822D5">
            <w:pPr>
              <w:jc w:val="center"/>
              <w:rPr>
                <w:sz w:val="18"/>
                <w:szCs w:val="18"/>
              </w:rPr>
            </w:pPr>
            <w:r w:rsidRPr="00A037AC">
              <w:rPr>
                <w:sz w:val="18"/>
                <w:szCs w:val="18"/>
              </w:rPr>
              <w:lastRenderedPageBreak/>
              <w:t>Quote and cite the following passage</w:t>
            </w:r>
            <w:r w:rsidR="00A037AC">
              <w:rPr>
                <w:sz w:val="18"/>
                <w:szCs w:val="18"/>
              </w:rPr>
              <w:t xml:space="preserve"> without using the title of the article in your sentence:</w:t>
            </w:r>
          </w:p>
        </w:tc>
        <w:tc>
          <w:tcPr>
            <w:tcW w:w="7038" w:type="dxa"/>
            <w:vAlign w:val="center"/>
          </w:tcPr>
          <w:p w14:paraId="23A2CE6A" w14:textId="505DB072" w:rsidR="00A037AC" w:rsidRDefault="00A037AC" w:rsidP="005822D5">
            <w:pPr>
              <w:jc w:val="center"/>
              <w:rPr>
                <w:rFonts w:eastAsia="Times New Roman" w:cs="Arial"/>
                <w:color w:val="000000"/>
                <w:sz w:val="18"/>
                <w:szCs w:val="18"/>
                <w:shd w:val="clear" w:color="auto" w:fill="FFFFFF"/>
              </w:rPr>
            </w:pPr>
            <w:r>
              <w:rPr>
                <w:rFonts w:eastAsia="Times New Roman" w:cs="Arial"/>
                <w:color w:val="000000"/>
                <w:sz w:val="18"/>
                <w:szCs w:val="18"/>
                <w:shd w:val="clear" w:color="auto" w:fill="FFFFFF"/>
              </w:rPr>
              <w:t>“</w:t>
            </w:r>
            <w:r w:rsidRPr="00A037AC">
              <w:rPr>
                <w:rFonts w:eastAsia="Times New Roman" w:cs="Arial"/>
                <w:color w:val="000000"/>
                <w:sz w:val="18"/>
                <w:szCs w:val="18"/>
                <w:shd w:val="clear" w:color="auto" w:fill="FFFFFF"/>
              </w:rPr>
              <w:t xml:space="preserve">Lindsay </w:t>
            </w:r>
            <w:proofErr w:type="spellStart"/>
            <w:r w:rsidRPr="00A037AC">
              <w:rPr>
                <w:rFonts w:eastAsia="Times New Roman" w:cs="Arial"/>
                <w:color w:val="000000"/>
                <w:sz w:val="18"/>
                <w:szCs w:val="18"/>
                <w:shd w:val="clear" w:color="auto" w:fill="FFFFFF"/>
              </w:rPr>
              <w:t>Lohan</w:t>
            </w:r>
            <w:proofErr w:type="spellEnd"/>
            <w:r w:rsidRPr="00A037AC">
              <w:rPr>
                <w:rFonts w:eastAsia="Times New Roman" w:cs="Arial"/>
                <w:color w:val="000000"/>
                <w:sz w:val="18"/>
                <w:szCs w:val="18"/>
                <w:shd w:val="clear" w:color="auto" w:fill="FFFFFF"/>
              </w:rPr>
              <w:t xml:space="preserve"> has been accused of ruining the $1,750 designer dress she borrowed for a glitzy New York gala earlier this month.</w:t>
            </w:r>
            <w:r>
              <w:rPr>
                <w:rFonts w:eastAsia="Times New Roman" w:cs="Arial"/>
                <w:color w:val="000000"/>
                <w:sz w:val="18"/>
                <w:szCs w:val="18"/>
                <w:shd w:val="clear" w:color="auto" w:fill="FFFFFF"/>
              </w:rPr>
              <w:t>”</w:t>
            </w:r>
          </w:p>
          <w:p w14:paraId="2E877EF7" w14:textId="77777777" w:rsidR="00A037AC" w:rsidRPr="00A037AC" w:rsidRDefault="00A037AC" w:rsidP="005822D5">
            <w:pPr>
              <w:jc w:val="center"/>
              <w:rPr>
                <w:rFonts w:eastAsia="Times New Roman" w:cs="Times New Roman"/>
                <w:sz w:val="18"/>
                <w:szCs w:val="18"/>
              </w:rPr>
            </w:pPr>
          </w:p>
          <w:p w14:paraId="08197D75" w14:textId="16D8F5C5" w:rsidR="00B635B3" w:rsidRPr="00A037AC" w:rsidRDefault="00A037AC" w:rsidP="005822D5">
            <w:pPr>
              <w:jc w:val="center"/>
              <w:rPr>
                <w:sz w:val="18"/>
                <w:szCs w:val="18"/>
              </w:rPr>
            </w:pPr>
            <w:r>
              <w:rPr>
                <w:sz w:val="18"/>
                <w:szCs w:val="18"/>
              </w:rPr>
              <w:t>--</w:t>
            </w:r>
            <w:proofErr w:type="gramStart"/>
            <w:r>
              <w:rPr>
                <w:sz w:val="18"/>
                <w:szCs w:val="18"/>
              </w:rPr>
              <w:t>from</w:t>
            </w:r>
            <w:proofErr w:type="gramEnd"/>
            <w:r>
              <w:rPr>
                <w:sz w:val="18"/>
                <w:szCs w:val="18"/>
              </w:rPr>
              <w:t xml:space="preserve"> an article on the website Daily Mail Online titled “Did Lindsay </w:t>
            </w:r>
            <w:proofErr w:type="spellStart"/>
            <w:r>
              <w:rPr>
                <w:sz w:val="18"/>
                <w:szCs w:val="18"/>
              </w:rPr>
              <w:t>Lohan</w:t>
            </w:r>
            <w:proofErr w:type="spellEnd"/>
            <w:r>
              <w:rPr>
                <w:sz w:val="18"/>
                <w:szCs w:val="18"/>
              </w:rPr>
              <w:t xml:space="preserve"> ruin a $1,750 Dress?  Actress Accused of Letting Friend Cut Beaded Gown into a ‘Mullet Dress’ After Ripping it at a Nightclub,” no author listed</w:t>
            </w:r>
          </w:p>
        </w:tc>
      </w:tr>
      <w:tr w:rsidR="00A037AC" w14:paraId="4CD2358A" w14:textId="77777777" w:rsidTr="005822D5">
        <w:trPr>
          <w:trHeight w:val="1688"/>
        </w:trPr>
        <w:tc>
          <w:tcPr>
            <w:tcW w:w="8856" w:type="dxa"/>
            <w:gridSpan w:val="2"/>
            <w:vAlign w:val="center"/>
          </w:tcPr>
          <w:p w14:paraId="29A57DA7" w14:textId="77777777" w:rsidR="00A037AC" w:rsidRDefault="00A037AC" w:rsidP="005822D5">
            <w:pPr>
              <w:jc w:val="center"/>
            </w:pPr>
          </w:p>
        </w:tc>
      </w:tr>
      <w:tr w:rsidR="00A037AC" w14:paraId="1D2DE6F2" w14:textId="77777777" w:rsidTr="005822D5">
        <w:trPr>
          <w:trHeight w:val="1688"/>
        </w:trPr>
        <w:tc>
          <w:tcPr>
            <w:tcW w:w="1818" w:type="dxa"/>
            <w:vAlign w:val="center"/>
          </w:tcPr>
          <w:p w14:paraId="7F51CDC6" w14:textId="1B843A8E" w:rsidR="00A037AC" w:rsidRPr="009502D1" w:rsidRDefault="009502D1" w:rsidP="005822D5">
            <w:pPr>
              <w:jc w:val="center"/>
              <w:rPr>
                <w:sz w:val="18"/>
                <w:szCs w:val="18"/>
              </w:rPr>
            </w:pPr>
            <w:r w:rsidRPr="009502D1">
              <w:rPr>
                <w:sz w:val="18"/>
                <w:szCs w:val="18"/>
              </w:rPr>
              <w:t>Summarize</w:t>
            </w:r>
            <w:r w:rsidR="00A037AC" w:rsidRPr="009502D1">
              <w:rPr>
                <w:sz w:val="18"/>
                <w:szCs w:val="18"/>
              </w:rPr>
              <w:t xml:space="preserve"> and cite the following passage (you choose how):</w:t>
            </w:r>
          </w:p>
        </w:tc>
        <w:tc>
          <w:tcPr>
            <w:tcW w:w="7038" w:type="dxa"/>
            <w:vAlign w:val="center"/>
          </w:tcPr>
          <w:p w14:paraId="25555F86" w14:textId="3CC2857A" w:rsidR="009502D1" w:rsidRDefault="009502D1" w:rsidP="005822D5">
            <w:pPr>
              <w:jc w:val="center"/>
              <w:rPr>
                <w:rFonts w:eastAsia="Times New Roman" w:cs="Arial"/>
                <w:color w:val="282828"/>
                <w:sz w:val="18"/>
                <w:szCs w:val="18"/>
                <w:shd w:val="clear" w:color="auto" w:fill="FFFFFF"/>
              </w:rPr>
            </w:pPr>
            <w:r>
              <w:rPr>
                <w:rFonts w:eastAsia="Times New Roman" w:cs="Times New Roman"/>
                <w:bCs/>
                <w:color w:val="404040"/>
                <w:sz w:val="18"/>
                <w:szCs w:val="18"/>
              </w:rPr>
              <w:t>“</w:t>
            </w:r>
            <w:r w:rsidRPr="009502D1">
              <w:rPr>
                <w:rFonts w:eastAsia="Times New Roman" w:cs="Times New Roman"/>
                <w:bCs/>
                <w:color w:val="404040"/>
                <w:sz w:val="18"/>
                <w:szCs w:val="18"/>
              </w:rPr>
              <w:t xml:space="preserve">Svalbard is an archipelago of islands in the Arctic circle, lying between Norway and the north pole.  </w:t>
            </w:r>
            <w:r w:rsidRPr="009502D1">
              <w:rPr>
                <w:rFonts w:eastAsia="Times New Roman" w:cs="Arial"/>
                <w:color w:val="282828"/>
                <w:sz w:val="18"/>
                <w:szCs w:val="18"/>
                <w:shd w:val="clear" w:color="auto" w:fill="FFFFFF"/>
              </w:rPr>
              <w:t>An estimated 1,500 polar bears live on or around the islands. Although the bears are protected and baiting or hunting for them is illegal, shooting them in self-defense is allowed and anyone venturing outside a settlement is required to carry a rifle in case of attack.</w:t>
            </w:r>
            <w:r>
              <w:rPr>
                <w:rFonts w:eastAsia="Times New Roman" w:cs="Arial"/>
                <w:color w:val="282828"/>
                <w:sz w:val="18"/>
                <w:szCs w:val="18"/>
                <w:shd w:val="clear" w:color="auto" w:fill="FFFFFF"/>
              </w:rPr>
              <w:t>”</w:t>
            </w:r>
          </w:p>
          <w:p w14:paraId="0D877CE7" w14:textId="77777777" w:rsidR="009502D1" w:rsidRDefault="009502D1" w:rsidP="005822D5">
            <w:pPr>
              <w:jc w:val="center"/>
              <w:rPr>
                <w:rFonts w:eastAsia="Times New Roman" w:cs="Arial"/>
                <w:color w:val="282828"/>
                <w:sz w:val="18"/>
                <w:szCs w:val="18"/>
                <w:shd w:val="clear" w:color="auto" w:fill="FFFFFF"/>
              </w:rPr>
            </w:pPr>
          </w:p>
          <w:p w14:paraId="03B3A0D6" w14:textId="447D92F8" w:rsidR="00A037AC" w:rsidRPr="005822D5" w:rsidRDefault="009502D1" w:rsidP="005822D5">
            <w:pPr>
              <w:pStyle w:val="Heading1"/>
              <w:shd w:val="clear" w:color="auto" w:fill="FFFFFF"/>
              <w:spacing w:before="0" w:beforeAutospacing="0" w:after="0" w:afterAutospacing="0"/>
              <w:jc w:val="center"/>
              <w:rPr>
                <w:rFonts w:asciiTheme="minorHAnsi" w:eastAsia="Times New Roman" w:hAnsiTheme="minorHAnsi" w:cs="Times New Roman"/>
                <w:b w:val="0"/>
                <w:bCs w:val="0"/>
                <w:color w:val="1E1E1E"/>
                <w:sz w:val="18"/>
                <w:szCs w:val="18"/>
              </w:rPr>
            </w:pPr>
            <w:r w:rsidRPr="009502D1">
              <w:rPr>
                <w:rFonts w:asciiTheme="minorHAnsi" w:eastAsia="Times New Roman" w:hAnsiTheme="minorHAnsi" w:cs="Arial"/>
                <w:b w:val="0"/>
                <w:color w:val="282828"/>
                <w:sz w:val="18"/>
                <w:szCs w:val="18"/>
                <w:shd w:val="clear" w:color="auto" w:fill="FFFFFF"/>
              </w:rPr>
              <w:t>--</w:t>
            </w:r>
            <w:proofErr w:type="gramStart"/>
            <w:r w:rsidRPr="009502D1">
              <w:rPr>
                <w:rFonts w:asciiTheme="minorHAnsi" w:eastAsia="Times New Roman" w:hAnsiTheme="minorHAnsi" w:cs="Arial"/>
                <w:b w:val="0"/>
                <w:color w:val="282828"/>
                <w:sz w:val="18"/>
                <w:szCs w:val="18"/>
                <w:shd w:val="clear" w:color="auto" w:fill="FFFFFF"/>
              </w:rPr>
              <w:t>from</w:t>
            </w:r>
            <w:proofErr w:type="gramEnd"/>
            <w:r w:rsidRPr="009502D1">
              <w:rPr>
                <w:rFonts w:asciiTheme="minorHAnsi" w:eastAsia="Times New Roman" w:hAnsiTheme="minorHAnsi" w:cs="Arial"/>
                <w:b w:val="0"/>
                <w:color w:val="282828"/>
                <w:sz w:val="18"/>
                <w:szCs w:val="18"/>
                <w:shd w:val="clear" w:color="auto" w:fill="FFFFFF"/>
              </w:rPr>
              <w:t xml:space="preserve"> an article by Nick Collins titled “</w:t>
            </w:r>
            <w:r>
              <w:rPr>
                <w:rFonts w:asciiTheme="minorHAnsi" w:eastAsia="Times New Roman" w:hAnsiTheme="minorHAnsi" w:cs="Times New Roman"/>
                <w:b w:val="0"/>
                <w:bCs w:val="0"/>
                <w:color w:val="1E1E1E"/>
                <w:sz w:val="18"/>
                <w:szCs w:val="18"/>
              </w:rPr>
              <w:t>Polar Bear Attack: Svalbard, Arctic Circle H</w:t>
            </w:r>
            <w:r w:rsidRPr="009502D1">
              <w:rPr>
                <w:rFonts w:asciiTheme="minorHAnsi" w:eastAsia="Times New Roman" w:hAnsiTheme="minorHAnsi" w:cs="Times New Roman"/>
                <w:b w:val="0"/>
                <w:bCs w:val="0"/>
                <w:color w:val="1E1E1E"/>
                <w:sz w:val="18"/>
                <w:szCs w:val="18"/>
              </w:rPr>
              <w:t xml:space="preserve">ome </w:t>
            </w:r>
            <w:r>
              <w:rPr>
                <w:rFonts w:asciiTheme="minorHAnsi" w:eastAsia="Times New Roman" w:hAnsiTheme="minorHAnsi" w:cs="Times New Roman"/>
                <w:b w:val="0"/>
                <w:bCs w:val="0"/>
                <w:color w:val="1E1E1E"/>
                <w:sz w:val="18"/>
                <w:szCs w:val="18"/>
              </w:rPr>
              <w:t>of Polar Bears Beloved by Nature T</w:t>
            </w:r>
            <w:r w:rsidRPr="009502D1">
              <w:rPr>
                <w:rFonts w:asciiTheme="minorHAnsi" w:eastAsia="Times New Roman" w:hAnsiTheme="minorHAnsi" w:cs="Times New Roman"/>
                <w:b w:val="0"/>
                <w:bCs w:val="0"/>
                <w:color w:val="1E1E1E"/>
                <w:sz w:val="18"/>
                <w:szCs w:val="18"/>
              </w:rPr>
              <w:t>ourists</w:t>
            </w:r>
            <w:r>
              <w:rPr>
                <w:rFonts w:asciiTheme="minorHAnsi" w:eastAsia="Times New Roman" w:hAnsiTheme="minorHAnsi" w:cs="Times New Roman"/>
                <w:b w:val="0"/>
                <w:bCs w:val="0"/>
                <w:color w:val="1E1E1E"/>
                <w:sz w:val="18"/>
                <w:szCs w:val="18"/>
              </w:rPr>
              <w:t xml:space="preserve">” appearing on </w:t>
            </w:r>
            <w:r w:rsidR="005822D5" w:rsidRPr="005822D5">
              <w:rPr>
                <w:rFonts w:asciiTheme="minorHAnsi" w:eastAsia="Times New Roman" w:hAnsiTheme="minorHAnsi" w:cs="Times New Roman"/>
                <w:b w:val="0"/>
                <w:bCs w:val="0"/>
                <w:i/>
                <w:color w:val="1E1E1E"/>
                <w:sz w:val="18"/>
                <w:szCs w:val="18"/>
              </w:rPr>
              <w:t>The Telegraph</w:t>
            </w:r>
            <w:r w:rsidR="005822D5">
              <w:rPr>
                <w:rFonts w:asciiTheme="minorHAnsi" w:eastAsia="Times New Roman" w:hAnsiTheme="minorHAnsi" w:cs="Times New Roman"/>
                <w:b w:val="0"/>
                <w:bCs w:val="0"/>
                <w:color w:val="1E1E1E"/>
                <w:sz w:val="18"/>
                <w:szCs w:val="18"/>
              </w:rPr>
              <w:t xml:space="preserve"> online</w:t>
            </w:r>
          </w:p>
        </w:tc>
      </w:tr>
      <w:tr w:rsidR="00A36AB7" w14:paraId="635485ED" w14:textId="77777777" w:rsidTr="005822D5">
        <w:trPr>
          <w:trHeight w:val="1688"/>
        </w:trPr>
        <w:tc>
          <w:tcPr>
            <w:tcW w:w="8856" w:type="dxa"/>
            <w:gridSpan w:val="2"/>
            <w:vAlign w:val="center"/>
          </w:tcPr>
          <w:p w14:paraId="1077E9E4" w14:textId="77777777" w:rsidR="00A36AB7" w:rsidRDefault="00A36AB7" w:rsidP="005822D5">
            <w:pPr>
              <w:jc w:val="center"/>
            </w:pPr>
          </w:p>
        </w:tc>
      </w:tr>
      <w:tr w:rsidR="00B02B8C" w14:paraId="59069FE5" w14:textId="77777777" w:rsidTr="005822D5">
        <w:trPr>
          <w:trHeight w:val="1688"/>
        </w:trPr>
        <w:tc>
          <w:tcPr>
            <w:tcW w:w="1818" w:type="dxa"/>
            <w:vAlign w:val="center"/>
          </w:tcPr>
          <w:p w14:paraId="5FC39F4E" w14:textId="1738DE00" w:rsidR="00B02B8C" w:rsidRPr="001C0659" w:rsidRDefault="0006130D" w:rsidP="005822D5">
            <w:pPr>
              <w:jc w:val="center"/>
              <w:rPr>
                <w:sz w:val="18"/>
                <w:szCs w:val="18"/>
              </w:rPr>
            </w:pPr>
            <w:r w:rsidRPr="001C0659">
              <w:rPr>
                <w:sz w:val="18"/>
                <w:szCs w:val="18"/>
              </w:rPr>
              <w:t>Quote and cite the following passage</w:t>
            </w:r>
            <w:r w:rsidR="00B635B3" w:rsidRPr="001C0659">
              <w:rPr>
                <w:sz w:val="18"/>
                <w:szCs w:val="18"/>
              </w:rPr>
              <w:t xml:space="preserve"> (you choose how)</w:t>
            </w:r>
            <w:r w:rsidRPr="001C0659">
              <w:rPr>
                <w:sz w:val="18"/>
                <w:szCs w:val="18"/>
              </w:rPr>
              <w:t>:</w:t>
            </w:r>
          </w:p>
        </w:tc>
        <w:tc>
          <w:tcPr>
            <w:tcW w:w="7038" w:type="dxa"/>
            <w:vAlign w:val="center"/>
          </w:tcPr>
          <w:p w14:paraId="6B633ED3" w14:textId="77777777" w:rsidR="00A037AC" w:rsidRDefault="00A037AC" w:rsidP="005822D5">
            <w:pPr>
              <w:jc w:val="center"/>
              <w:rPr>
                <w:rFonts w:cs="Lucida Grande"/>
                <w:color w:val="000000"/>
                <w:sz w:val="18"/>
                <w:szCs w:val="18"/>
              </w:rPr>
            </w:pPr>
            <w:r w:rsidRPr="00B635B3">
              <w:rPr>
                <w:sz w:val="18"/>
                <w:szCs w:val="18"/>
              </w:rPr>
              <w:t>“Two angles are complementary angles if the sum of their measures is 90</w:t>
            </w:r>
            <w:r w:rsidRPr="00B635B3">
              <w:rPr>
                <w:rFonts w:cs="Lucida Grande"/>
                <w:color w:val="000000"/>
                <w:sz w:val="18"/>
                <w:szCs w:val="18"/>
              </w:rPr>
              <w:t>°.”</w:t>
            </w:r>
          </w:p>
          <w:p w14:paraId="7D9CC524" w14:textId="77777777" w:rsidR="00A037AC" w:rsidRPr="00B635B3" w:rsidRDefault="00A037AC" w:rsidP="005822D5">
            <w:pPr>
              <w:jc w:val="center"/>
              <w:rPr>
                <w:rFonts w:cs="Lucida Grande"/>
                <w:color w:val="000000"/>
                <w:sz w:val="18"/>
                <w:szCs w:val="18"/>
              </w:rPr>
            </w:pPr>
          </w:p>
          <w:p w14:paraId="596E157E" w14:textId="77777777" w:rsidR="00A037AC" w:rsidRPr="00B635B3" w:rsidRDefault="00A037AC" w:rsidP="005822D5">
            <w:pPr>
              <w:jc w:val="center"/>
              <w:rPr>
                <w:color w:val="000000"/>
                <w:sz w:val="18"/>
                <w:szCs w:val="18"/>
              </w:rPr>
            </w:pPr>
            <w:r>
              <w:rPr>
                <w:color w:val="000000"/>
                <w:sz w:val="18"/>
                <w:szCs w:val="18"/>
              </w:rPr>
              <w:t>--</w:t>
            </w:r>
            <w:proofErr w:type="gramStart"/>
            <w:r w:rsidRPr="00B635B3">
              <w:rPr>
                <w:color w:val="000000"/>
                <w:sz w:val="18"/>
                <w:szCs w:val="18"/>
              </w:rPr>
              <w:t>from</w:t>
            </w:r>
            <w:proofErr w:type="gramEnd"/>
            <w:r w:rsidRPr="00B635B3">
              <w:rPr>
                <w:color w:val="000000"/>
                <w:sz w:val="18"/>
                <w:szCs w:val="18"/>
              </w:rPr>
              <w:t xml:space="preserve"> </w:t>
            </w:r>
            <w:r w:rsidRPr="00B635B3">
              <w:rPr>
                <w:i/>
                <w:color w:val="000000"/>
                <w:sz w:val="18"/>
                <w:szCs w:val="18"/>
              </w:rPr>
              <w:t>Geometry</w:t>
            </w:r>
            <w:r w:rsidRPr="00B635B3">
              <w:rPr>
                <w:color w:val="000000"/>
                <w:sz w:val="18"/>
                <w:szCs w:val="18"/>
              </w:rPr>
              <w:t xml:space="preserve"> textbook by Ron Larson, Laurie Boswell, Timothy D. </w:t>
            </w:r>
            <w:proofErr w:type="spellStart"/>
            <w:r w:rsidRPr="00B635B3">
              <w:rPr>
                <w:color w:val="000000"/>
                <w:sz w:val="18"/>
                <w:szCs w:val="18"/>
              </w:rPr>
              <w:t>Kanold</w:t>
            </w:r>
            <w:proofErr w:type="spellEnd"/>
            <w:r w:rsidRPr="00B635B3">
              <w:rPr>
                <w:color w:val="000000"/>
                <w:sz w:val="18"/>
                <w:szCs w:val="18"/>
              </w:rPr>
              <w:t xml:space="preserve">, and Lee Stiff, </w:t>
            </w:r>
            <w:r>
              <w:rPr>
                <w:color w:val="000000"/>
                <w:sz w:val="18"/>
                <w:szCs w:val="18"/>
              </w:rPr>
              <w:t>pg. 3</w:t>
            </w:r>
            <w:r w:rsidRPr="00B635B3">
              <w:rPr>
                <w:color w:val="000000"/>
                <w:sz w:val="18"/>
                <w:szCs w:val="18"/>
              </w:rPr>
              <w:t>5</w:t>
            </w:r>
          </w:p>
          <w:p w14:paraId="6EC36500" w14:textId="77777777" w:rsidR="00B02B8C" w:rsidRPr="001C0659" w:rsidRDefault="00B02B8C" w:rsidP="005822D5">
            <w:pPr>
              <w:jc w:val="center"/>
              <w:rPr>
                <w:sz w:val="18"/>
                <w:szCs w:val="18"/>
              </w:rPr>
            </w:pPr>
          </w:p>
        </w:tc>
      </w:tr>
      <w:tr w:rsidR="00A36AB7" w14:paraId="5605F1F1" w14:textId="77777777" w:rsidTr="005822D5">
        <w:trPr>
          <w:trHeight w:val="1688"/>
        </w:trPr>
        <w:tc>
          <w:tcPr>
            <w:tcW w:w="8856" w:type="dxa"/>
            <w:gridSpan w:val="2"/>
            <w:vAlign w:val="center"/>
          </w:tcPr>
          <w:p w14:paraId="01E5554C" w14:textId="77777777" w:rsidR="00A36AB7" w:rsidRDefault="00A36AB7" w:rsidP="005822D5">
            <w:pPr>
              <w:jc w:val="center"/>
            </w:pPr>
          </w:p>
        </w:tc>
      </w:tr>
    </w:tbl>
    <w:p w14:paraId="6E30E76F" w14:textId="77777777" w:rsidR="001440EC" w:rsidRDefault="001440EC"/>
    <w:p w14:paraId="652B85F5" w14:textId="77777777" w:rsidR="001440EC" w:rsidRDefault="001440EC"/>
    <w:p w14:paraId="51BEF2ED" w14:textId="77777777" w:rsidR="001440EC" w:rsidRDefault="001440EC"/>
    <w:p w14:paraId="4457D30D" w14:textId="4F51CD01" w:rsidR="00C321B7" w:rsidRDefault="00C321B7" w:rsidP="004D7946"/>
    <w:sectPr w:rsidR="00C321B7" w:rsidSect="00E4207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FF164" w14:textId="77777777" w:rsidR="006F2A93" w:rsidRDefault="006F2A93" w:rsidP="006F2A93">
      <w:r>
        <w:separator/>
      </w:r>
    </w:p>
  </w:endnote>
  <w:endnote w:type="continuationSeparator" w:id="0">
    <w:p w14:paraId="173E65FC" w14:textId="77777777" w:rsidR="006F2A93" w:rsidRDefault="006F2A93" w:rsidP="006F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A6913" w14:textId="77777777" w:rsidR="006F2A93" w:rsidRDefault="006F2A93" w:rsidP="006F2A93">
      <w:r>
        <w:separator/>
      </w:r>
    </w:p>
  </w:footnote>
  <w:footnote w:type="continuationSeparator" w:id="0">
    <w:p w14:paraId="19585B6C" w14:textId="77777777" w:rsidR="006F2A93" w:rsidRDefault="006F2A93" w:rsidP="006F2A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9E82" w14:textId="46F9D282" w:rsidR="006F2A93" w:rsidRDefault="006F2A93">
    <w:pPr>
      <w:pStyle w:val="Header"/>
    </w:pPr>
    <w:r>
      <w:t>Name</w:t>
    </w:r>
    <w:proofErr w:type="gramStart"/>
    <w:r>
      <w:t>:_</w:t>
    </w:r>
    <w:proofErr w:type="gramEnd"/>
    <w:r>
      <w:t>_____________________________________________</w:t>
    </w:r>
    <w:r>
      <w:tab/>
      <w:t>Pd.:_____________________________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5DD"/>
    <w:multiLevelType w:val="hybridMultilevel"/>
    <w:tmpl w:val="7B72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513AC"/>
    <w:multiLevelType w:val="hybridMultilevel"/>
    <w:tmpl w:val="DC6A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209F1"/>
    <w:multiLevelType w:val="hybridMultilevel"/>
    <w:tmpl w:val="A35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B7"/>
    <w:rsid w:val="00055551"/>
    <w:rsid w:val="0006130D"/>
    <w:rsid w:val="001440EC"/>
    <w:rsid w:val="001A0857"/>
    <w:rsid w:val="001C0659"/>
    <w:rsid w:val="004D7946"/>
    <w:rsid w:val="0054771E"/>
    <w:rsid w:val="005822D5"/>
    <w:rsid w:val="00640E7F"/>
    <w:rsid w:val="00650853"/>
    <w:rsid w:val="006F2A93"/>
    <w:rsid w:val="00885DB3"/>
    <w:rsid w:val="008F490F"/>
    <w:rsid w:val="009502D1"/>
    <w:rsid w:val="00A037AC"/>
    <w:rsid w:val="00A36AB7"/>
    <w:rsid w:val="00A83EEA"/>
    <w:rsid w:val="00AB171B"/>
    <w:rsid w:val="00B02B8C"/>
    <w:rsid w:val="00B635B3"/>
    <w:rsid w:val="00C321B7"/>
    <w:rsid w:val="00C41FAF"/>
    <w:rsid w:val="00E42075"/>
    <w:rsid w:val="00F6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D14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171B"/>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9502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21B7"/>
  </w:style>
  <w:style w:type="table" w:styleId="TableGrid">
    <w:name w:val="Table Grid"/>
    <w:basedOn w:val="TableNormal"/>
    <w:uiPriority w:val="59"/>
    <w:rsid w:val="0014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B171B"/>
    <w:rPr>
      <w:i/>
      <w:iCs/>
    </w:rPr>
  </w:style>
  <w:style w:type="character" w:customStyle="1" w:styleId="Heading1Char">
    <w:name w:val="Heading 1 Char"/>
    <w:basedOn w:val="DefaultParagraphFont"/>
    <w:link w:val="Heading1"/>
    <w:uiPriority w:val="9"/>
    <w:rsid w:val="00AB171B"/>
    <w:rPr>
      <w:rFonts w:ascii="Times" w:hAnsi="Times"/>
      <w:b/>
      <w:bCs/>
      <w:kern w:val="36"/>
      <w:sz w:val="48"/>
      <w:szCs w:val="48"/>
    </w:rPr>
  </w:style>
  <w:style w:type="paragraph" w:styleId="ListParagraph">
    <w:name w:val="List Paragraph"/>
    <w:basedOn w:val="Normal"/>
    <w:uiPriority w:val="34"/>
    <w:qFormat/>
    <w:rsid w:val="00AB171B"/>
    <w:pPr>
      <w:ind w:left="720"/>
      <w:contextualSpacing/>
    </w:pPr>
  </w:style>
  <w:style w:type="character" w:customStyle="1" w:styleId="Heading2Char">
    <w:name w:val="Heading 2 Char"/>
    <w:basedOn w:val="DefaultParagraphFont"/>
    <w:link w:val="Heading2"/>
    <w:uiPriority w:val="9"/>
    <w:semiHidden/>
    <w:rsid w:val="009502D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F2A93"/>
    <w:pPr>
      <w:tabs>
        <w:tab w:val="center" w:pos="4320"/>
        <w:tab w:val="right" w:pos="8640"/>
      </w:tabs>
    </w:pPr>
  </w:style>
  <w:style w:type="character" w:customStyle="1" w:styleId="HeaderChar">
    <w:name w:val="Header Char"/>
    <w:basedOn w:val="DefaultParagraphFont"/>
    <w:link w:val="Header"/>
    <w:uiPriority w:val="99"/>
    <w:rsid w:val="006F2A93"/>
  </w:style>
  <w:style w:type="paragraph" w:styleId="Footer">
    <w:name w:val="footer"/>
    <w:basedOn w:val="Normal"/>
    <w:link w:val="FooterChar"/>
    <w:uiPriority w:val="99"/>
    <w:unhideWhenUsed/>
    <w:rsid w:val="006F2A93"/>
    <w:pPr>
      <w:tabs>
        <w:tab w:val="center" w:pos="4320"/>
        <w:tab w:val="right" w:pos="8640"/>
      </w:tabs>
    </w:pPr>
  </w:style>
  <w:style w:type="character" w:customStyle="1" w:styleId="FooterChar">
    <w:name w:val="Footer Char"/>
    <w:basedOn w:val="DefaultParagraphFont"/>
    <w:link w:val="Footer"/>
    <w:uiPriority w:val="99"/>
    <w:rsid w:val="006F2A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171B"/>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9502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21B7"/>
  </w:style>
  <w:style w:type="table" w:styleId="TableGrid">
    <w:name w:val="Table Grid"/>
    <w:basedOn w:val="TableNormal"/>
    <w:uiPriority w:val="59"/>
    <w:rsid w:val="0014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B171B"/>
    <w:rPr>
      <w:i/>
      <w:iCs/>
    </w:rPr>
  </w:style>
  <w:style w:type="character" w:customStyle="1" w:styleId="Heading1Char">
    <w:name w:val="Heading 1 Char"/>
    <w:basedOn w:val="DefaultParagraphFont"/>
    <w:link w:val="Heading1"/>
    <w:uiPriority w:val="9"/>
    <w:rsid w:val="00AB171B"/>
    <w:rPr>
      <w:rFonts w:ascii="Times" w:hAnsi="Times"/>
      <w:b/>
      <w:bCs/>
      <w:kern w:val="36"/>
      <w:sz w:val="48"/>
      <w:szCs w:val="48"/>
    </w:rPr>
  </w:style>
  <w:style w:type="paragraph" w:styleId="ListParagraph">
    <w:name w:val="List Paragraph"/>
    <w:basedOn w:val="Normal"/>
    <w:uiPriority w:val="34"/>
    <w:qFormat/>
    <w:rsid w:val="00AB171B"/>
    <w:pPr>
      <w:ind w:left="720"/>
      <w:contextualSpacing/>
    </w:pPr>
  </w:style>
  <w:style w:type="character" w:customStyle="1" w:styleId="Heading2Char">
    <w:name w:val="Heading 2 Char"/>
    <w:basedOn w:val="DefaultParagraphFont"/>
    <w:link w:val="Heading2"/>
    <w:uiPriority w:val="9"/>
    <w:semiHidden/>
    <w:rsid w:val="009502D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F2A93"/>
    <w:pPr>
      <w:tabs>
        <w:tab w:val="center" w:pos="4320"/>
        <w:tab w:val="right" w:pos="8640"/>
      </w:tabs>
    </w:pPr>
  </w:style>
  <w:style w:type="character" w:customStyle="1" w:styleId="HeaderChar">
    <w:name w:val="Header Char"/>
    <w:basedOn w:val="DefaultParagraphFont"/>
    <w:link w:val="Header"/>
    <w:uiPriority w:val="99"/>
    <w:rsid w:val="006F2A93"/>
  </w:style>
  <w:style w:type="paragraph" w:styleId="Footer">
    <w:name w:val="footer"/>
    <w:basedOn w:val="Normal"/>
    <w:link w:val="FooterChar"/>
    <w:uiPriority w:val="99"/>
    <w:unhideWhenUsed/>
    <w:rsid w:val="006F2A93"/>
    <w:pPr>
      <w:tabs>
        <w:tab w:val="center" w:pos="4320"/>
        <w:tab w:val="right" w:pos="8640"/>
      </w:tabs>
    </w:pPr>
  </w:style>
  <w:style w:type="character" w:customStyle="1" w:styleId="FooterChar">
    <w:name w:val="Footer Char"/>
    <w:basedOn w:val="DefaultParagraphFont"/>
    <w:link w:val="Footer"/>
    <w:uiPriority w:val="99"/>
    <w:rsid w:val="006F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7723">
      <w:bodyDiv w:val="1"/>
      <w:marLeft w:val="0"/>
      <w:marRight w:val="0"/>
      <w:marTop w:val="0"/>
      <w:marBottom w:val="0"/>
      <w:divBdr>
        <w:top w:val="none" w:sz="0" w:space="0" w:color="auto"/>
        <w:left w:val="none" w:sz="0" w:space="0" w:color="auto"/>
        <w:bottom w:val="none" w:sz="0" w:space="0" w:color="auto"/>
        <w:right w:val="none" w:sz="0" w:space="0" w:color="auto"/>
      </w:divBdr>
    </w:div>
    <w:div w:id="219099440">
      <w:bodyDiv w:val="1"/>
      <w:marLeft w:val="0"/>
      <w:marRight w:val="0"/>
      <w:marTop w:val="0"/>
      <w:marBottom w:val="0"/>
      <w:divBdr>
        <w:top w:val="none" w:sz="0" w:space="0" w:color="auto"/>
        <w:left w:val="none" w:sz="0" w:space="0" w:color="auto"/>
        <w:bottom w:val="none" w:sz="0" w:space="0" w:color="auto"/>
        <w:right w:val="none" w:sz="0" w:space="0" w:color="auto"/>
      </w:divBdr>
    </w:div>
    <w:div w:id="369114423">
      <w:bodyDiv w:val="1"/>
      <w:marLeft w:val="0"/>
      <w:marRight w:val="0"/>
      <w:marTop w:val="0"/>
      <w:marBottom w:val="0"/>
      <w:divBdr>
        <w:top w:val="none" w:sz="0" w:space="0" w:color="auto"/>
        <w:left w:val="none" w:sz="0" w:space="0" w:color="auto"/>
        <w:bottom w:val="none" w:sz="0" w:space="0" w:color="auto"/>
        <w:right w:val="none" w:sz="0" w:space="0" w:color="auto"/>
      </w:divBdr>
    </w:div>
    <w:div w:id="454059687">
      <w:bodyDiv w:val="1"/>
      <w:marLeft w:val="0"/>
      <w:marRight w:val="0"/>
      <w:marTop w:val="0"/>
      <w:marBottom w:val="0"/>
      <w:divBdr>
        <w:top w:val="none" w:sz="0" w:space="0" w:color="auto"/>
        <w:left w:val="none" w:sz="0" w:space="0" w:color="auto"/>
        <w:bottom w:val="none" w:sz="0" w:space="0" w:color="auto"/>
        <w:right w:val="none" w:sz="0" w:space="0" w:color="auto"/>
      </w:divBdr>
      <w:divsChild>
        <w:div w:id="233665928">
          <w:marLeft w:val="0"/>
          <w:marRight w:val="0"/>
          <w:marTop w:val="0"/>
          <w:marBottom w:val="0"/>
          <w:divBdr>
            <w:top w:val="none" w:sz="0" w:space="0" w:color="auto"/>
            <w:left w:val="none" w:sz="0" w:space="0" w:color="auto"/>
            <w:bottom w:val="none" w:sz="0" w:space="0" w:color="auto"/>
            <w:right w:val="none" w:sz="0" w:space="0" w:color="auto"/>
          </w:divBdr>
        </w:div>
      </w:divsChild>
    </w:div>
    <w:div w:id="471753827">
      <w:bodyDiv w:val="1"/>
      <w:marLeft w:val="0"/>
      <w:marRight w:val="0"/>
      <w:marTop w:val="0"/>
      <w:marBottom w:val="0"/>
      <w:divBdr>
        <w:top w:val="none" w:sz="0" w:space="0" w:color="auto"/>
        <w:left w:val="none" w:sz="0" w:space="0" w:color="auto"/>
        <w:bottom w:val="none" w:sz="0" w:space="0" w:color="auto"/>
        <w:right w:val="none" w:sz="0" w:space="0" w:color="auto"/>
      </w:divBdr>
    </w:div>
    <w:div w:id="775367184">
      <w:bodyDiv w:val="1"/>
      <w:marLeft w:val="0"/>
      <w:marRight w:val="0"/>
      <w:marTop w:val="0"/>
      <w:marBottom w:val="0"/>
      <w:divBdr>
        <w:top w:val="none" w:sz="0" w:space="0" w:color="auto"/>
        <w:left w:val="none" w:sz="0" w:space="0" w:color="auto"/>
        <w:bottom w:val="none" w:sz="0" w:space="0" w:color="auto"/>
        <w:right w:val="none" w:sz="0" w:space="0" w:color="auto"/>
      </w:divBdr>
    </w:div>
    <w:div w:id="947009056">
      <w:bodyDiv w:val="1"/>
      <w:marLeft w:val="0"/>
      <w:marRight w:val="0"/>
      <w:marTop w:val="0"/>
      <w:marBottom w:val="0"/>
      <w:divBdr>
        <w:top w:val="none" w:sz="0" w:space="0" w:color="auto"/>
        <w:left w:val="none" w:sz="0" w:space="0" w:color="auto"/>
        <w:bottom w:val="none" w:sz="0" w:space="0" w:color="auto"/>
        <w:right w:val="none" w:sz="0" w:space="0" w:color="auto"/>
      </w:divBdr>
    </w:div>
    <w:div w:id="1020745542">
      <w:bodyDiv w:val="1"/>
      <w:marLeft w:val="0"/>
      <w:marRight w:val="0"/>
      <w:marTop w:val="0"/>
      <w:marBottom w:val="0"/>
      <w:divBdr>
        <w:top w:val="none" w:sz="0" w:space="0" w:color="auto"/>
        <w:left w:val="none" w:sz="0" w:space="0" w:color="auto"/>
        <w:bottom w:val="none" w:sz="0" w:space="0" w:color="auto"/>
        <w:right w:val="none" w:sz="0" w:space="0" w:color="auto"/>
      </w:divBdr>
    </w:div>
    <w:div w:id="1100641692">
      <w:bodyDiv w:val="1"/>
      <w:marLeft w:val="0"/>
      <w:marRight w:val="0"/>
      <w:marTop w:val="0"/>
      <w:marBottom w:val="0"/>
      <w:divBdr>
        <w:top w:val="none" w:sz="0" w:space="0" w:color="auto"/>
        <w:left w:val="none" w:sz="0" w:space="0" w:color="auto"/>
        <w:bottom w:val="none" w:sz="0" w:space="0" w:color="auto"/>
        <w:right w:val="none" w:sz="0" w:space="0" w:color="auto"/>
      </w:divBdr>
    </w:div>
    <w:div w:id="1166361077">
      <w:bodyDiv w:val="1"/>
      <w:marLeft w:val="0"/>
      <w:marRight w:val="0"/>
      <w:marTop w:val="0"/>
      <w:marBottom w:val="0"/>
      <w:divBdr>
        <w:top w:val="none" w:sz="0" w:space="0" w:color="auto"/>
        <w:left w:val="none" w:sz="0" w:space="0" w:color="auto"/>
        <w:bottom w:val="none" w:sz="0" w:space="0" w:color="auto"/>
        <w:right w:val="none" w:sz="0" w:space="0" w:color="auto"/>
      </w:divBdr>
    </w:div>
    <w:div w:id="1445464015">
      <w:bodyDiv w:val="1"/>
      <w:marLeft w:val="0"/>
      <w:marRight w:val="0"/>
      <w:marTop w:val="0"/>
      <w:marBottom w:val="0"/>
      <w:divBdr>
        <w:top w:val="none" w:sz="0" w:space="0" w:color="auto"/>
        <w:left w:val="none" w:sz="0" w:space="0" w:color="auto"/>
        <w:bottom w:val="none" w:sz="0" w:space="0" w:color="auto"/>
        <w:right w:val="none" w:sz="0" w:space="0" w:color="auto"/>
      </w:divBdr>
    </w:div>
    <w:div w:id="1512792271">
      <w:bodyDiv w:val="1"/>
      <w:marLeft w:val="0"/>
      <w:marRight w:val="0"/>
      <w:marTop w:val="0"/>
      <w:marBottom w:val="0"/>
      <w:divBdr>
        <w:top w:val="none" w:sz="0" w:space="0" w:color="auto"/>
        <w:left w:val="none" w:sz="0" w:space="0" w:color="auto"/>
        <w:bottom w:val="none" w:sz="0" w:space="0" w:color="auto"/>
        <w:right w:val="none" w:sz="0" w:space="0" w:color="auto"/>
      </w:divBdr>
    </w:div>
    <w:div w:id="1560241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Macintosh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Civitas</dc:creator>
  <cp:keywords/>
  <dc:description/>
  <cp:lastModifiedBy>Civitas</cp:lastModifiedBy>
  <cp:revision>2</cp:revision>
  <dcterms:created xsi:type="dcterms:W3CDTF">2014-02-24T16:58:00Z</dcterms:created>
  <dcterms:modified xsi:type="dcterms:W3CDTF">2014-02-24T16:58:00Z</dcterms:modified>
</cp:coreProperties>
</file>